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AF" w:rsidRPr="00870FAF" w:rsidRDefault="00870FAF" w:rsidP="008822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b/>
          <w:bCs/>
          <w:color w:val="002060"/>
          <w:lang w:val="nl-NL" w:eastAsia="nl-NL"/>
        </w:rPr>
        <w:br/>
      </w:r>
      <w:bookmarkStart w:id="0" w:name="_GoBack"/>
      <w:r w:rsidRPr="008B023E">
        <w:rPr>
          <w:rFonts w:ascii="Arial" w:eastAsia="Times New Roman" w:hAnsi="Arial" w:cs="Arial"/>
          <w:b/>
          <w:bCs/>
          <w:color w:val="002060"/>
          <w:lang w:val="nl-NL" w:eastAsia="nl-NL"/>
        </w:rPr>
        <w:t>Cursus BHV Tandartsen/Mondzorg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 xml:space="preserve">De 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Cursus Bedrijfshulpverlener wordt op zeer realistische wijze gegeven op een speciaal </w:t>
      </w:r>
      <w:r w:rsidR="004250B5" w:rsidRPr="008B023E">
        <w:rPr>
          <w:rFonts w:ascii="Arial" w:eastAsia="Times New Roman" w:hAnsi="Arial" w:cs="Arial"/>
          <w:color w:val="002060"/>
          <w:lang w:val="nl-NL" w:eastAsia="nl-NL"/>
        </w:rPr>
        <w:t xml:space="preserve">ingericht 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trainingscentrum</w:t>
      </w:r>
      <w:r w:rsidR="004250B5" w:rsidRPr="008B023E">
        <w:rPr>
          <w:rFonts w:ascii="Arial" w:eastAsia="Times New Roman" w:hAnsi="Arial" w:cs="Arial"/>
          <w:color w:val="002060"/>
          <w:lang w:val="nl-NL" w:eastAsia="nl-NL"/>
        </w:rPr>
        <w:t>.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Het doel van de cursus is bedrijfsmedewerkers te leren effectief op te treden bij ongevallen en/of calamiteiten.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De opleiding richt zich op ontruiming, brandbestrijding en eerste hulp. Ook het gebruik van de AED (Automatische Externe Defibrillator)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 de reanimatie en hoe te handelen wanneer iemand onwel wordt op de praktijk wordt behandeld. De cursus vooral gericht op praktisch handelen</w:t>
      </w:r>
      <w:r w:rsidRPr="00870FAF">
        <w:rPr>
          <w:rFonts w:ascii="Arial" w:eastAsia="Times New Roman" w:hAnsi="Arial" w:cs="Arial"/>
          <w:color w:val="002060"/>
          <w:lang w:val="nl-NL" w:eastAsia="nl-NL"/>
        </w:rPr>
        <w:t xml:space="preserve">. 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De cursus vindt plaats volgens Arbowet-conforme doel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stellingen (Artikel 15, 2e lid). </w:t>
      </w:r>
      <w:r w:rsidRPr="00870FAF">
        <w:rPr>
          <w:rFonts w:ascii="Arial" w:eastAsia="Times New Roman" w:hAnsi="Arial" w:cs="Arial"/>
          <w:color w:val="002060"/>
          <w:lang w:val="nl-NL" w:eastAsia="nl-NL"/>
        </w:rPr>
        <w:t xml:space="preserve">Iedere cursist voldoet na het volgen van deze opleiding aan de 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volgende </w:t>
      </w:r>
      <w:r w:rsidRPr="00870FAF">
        <w:rPr>
          <w:rFonts w:ascii="Arial" w:eastAsia="Times New Roman" w:hAnsi="Arial" w:cs="Arial"/>
          <w:color w:val="002060"/>
          <w:lang w:val="nl-NL" w:eastAsia="nl-NL"/>
        </w:rPr>
        <w:t>competenties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.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 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B023E">
        <w:rPr>
          <w:rFonts w:ascii="Arial" w:eastAsia="Times New Roman" w:hAnsi="Arial" w:cs="Arial"/>
          <w:b/>
          <w:bCs/>
          <w:color w:val="002060"/>
          <w:lang w:val="nl-NL" w:eastAsia="nl-NL"/>
        </w:rPr>
        <w:t>Verlenen van eerste hulp (ELH)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In dit onderdeel worden zowel theorie als vaardigheden geoefend en getraind:</w:t>
      </w:r>
    </w:p>
    <w:p w:rsidR="00870FAF" w:rsidRPr="00870FAF" w:rsidRDefault="00870FAF" w:rsidP="00870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Hoe te handelen bij allergische reacties en anafylactische shock t.g.v. pijnbestrijding en andere anesthetica.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 </w:t>
      </w:r>
      <w:r w:rsidRPr="00870FAF">
        <w:rPr>
          <w:rFonts w:ascii="Arial" w:eastAsia="Times New Roman" w:hAnsi="Arial" w:cs="Arial"/>
          <w:color w:val="002060"/>
          <w:lang w:val="nl-NL" w:eastAsia="nl-NL"/>
        </w:rPr>
        <w:t>Algemene regels voor het verlenen van eerste hulp.</w:t>
      </w:r>
    </w:p>
    <w:p w:rsidR="00870FAF" w:rsidRPr="00870FAF" w:rsidRDefault="00870FAF" w:rsidP="00870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 xml:space="preserve">Slachtoffers beoordelen en behandelen 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met een</w:t>
      </w:r>
      <w:r w:rsidRPr="00870FAF">
        <w:rPr>
          <w:rFonts w:ascii="Arial" w:eastAsia="Times New Roman" w:hAnsi="Arial" w:cs="Arial"/>
          <w:color w:val="002060"/>
          <w:lang w:val="nl-NL" w:eastAsia="nl-NL"/>
        </w:rPr>
        <w:t xml:space="preserve"> bewustzijnsvermindering tot aan reanimeren en het gebruik van de AED.</w:t>
      </w:r>
    </w:p>
    <w:p w:rsidR="00870FAF" w:rsidRPr="00870FAF" w:rsidRDefault="00870FAF" w:rsidP="00870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Hoe te h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andelen bij, bijvoorbeeld, flauwte</w:t>
      </w:r>
      <w:r w:rsidRPr="00870FAF">
        <w:rPr>
          <w:rFonts w:ascii="Arial" w:eastAsia="Times New Roman" w:hAnsi="Arial" w:cs="Arial"/>
          <w:color w:val="002060"/>
          <w:lang w:val="nl-NL" w:eastAsia="nl-NL"/>
        </w:rPr>
        <w:t>,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 hypo, beroerte,</w:t>
      </w:r>
      <w:r w:rsidR="00BC235E" w:rsidRPr="008B023E">
        <w:rPr>
          <w:rFonts w:ascii="Arial" w:eastAsia="Times New Roman" w:hAnsi="Arial" w:cs="Arial"/>
          <w:color w:val="002060"/>
          <w:lang w:val="nl-NL" w:eastAsia="nl-NL"/>
        </w:rPr>
        <w:t xml:space="preserve"> 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epilepsie,</w:t>
      </w:r>
      <w:r w:rsidRPr="00870FAF">
        <w:rPr>
          <w:rFonts w:ascii="Arial" w:eastAsia="Times New Roman" w:hAnsi="Arial" w:cs="Arial"/>
          <w:color w:val="002060"/>
          <w:lang w:val="nl-NL" w:eastAsia="nl-NL"/>
        </w:rPr>
        <w:t xml:space="preserve"> huidwonden, ernstig uitwendig bloedverlies, brandwonden, botbreuken en ontwrichtingen, luchtwegblokkades en oogletsels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 en het</w:t>
      </w:r>
      <w:r w:rsidRPr="008B023E">
        <w:rPr>
          <w:rFonts w:ascii="Arial" w:hAnsi="Arial" w:cs="Arial"/>
          <w:color w:val="002060"/>
        </w:rPr>
        <w:t xml:space="preserve"> 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t</w:t>
      </w:r>
      <w:r w:rsidR="00BC235E" w:rsidRPr="008B023E">
        <w:rPr>
          <w:rFonts w:ascii="Arial" w:eastAsia="Times New Roman" w:hAnsi="Arial" w:cs="Arial"/>
          <w:color w:val="002060"/>
          <w:lang w:val="nl-NL" w:eastAsia="nl-NL"/>
        </w:rPr>
        <w:t xml:space="preserve">oepassen van de </w:t>
      </w:r>
      <w:proofErr w:type="spellStart"/>
      <w:r w:rsidR="00BC235E" w:rsidRPr="008B023E">
        <w:rPr>
          <w:rFonts w:ascii="Arial" w:eastAsia="Times New Roman" w:hAnsi="Arial" w:cs="Arial"/>
          <w:color w:val="002060"/>
          <w:lang w:val="nl-NL" w:eastAsia="nl-NL"/>
        </w:rPr>
        <w:t>Rautek</w:t>
      </w:r>
      <w:proofErr w:type="spellEnd"/>
      <w:r w:rsidR="00BC235E" w:rsidRPr="008B023E">
        <w:rPr>
          <w:rFonts w:ascii="Arial" w:eastAsia="Times New Roman" w:hAnsi="Arial" w:cs="Arial"/>
          <w:color w:val="002060"/>
          <w:lang w:val="nl-NL" w:eastAsia="nl-NL"/>
        </w:rPr>
        <w:t xml:space="preserve"> g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reep en stabiele zijligging</w:t>
      </w:r>
      <w:r w:rsidRPr="00870FAF">
        <w:rPr>
          <w:rFonts w:ascii="Arial" w:eastAsia="Times New Roman" w:hAnsi="Arial" w:cs="Arial"/>
          <w:color w:val="002060"/>
          <w:lang w:val="nl-NL" w:eastAsia="nl-NL"/>
        </w:rPr>
        <w:t>.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 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B023E">
        <w:rPr>
          <w:rFonts w:ascii="Arial" w:eastAsia="Times New Roman" w:hAnsi="Arial" w:cs="Arial"/>
          <w:b/>
          <w:bCs/>
          <w:color w:val="002060"/>
          <w:lang w:val="nl-NL" w:eastAsia="nl-NL"/>
        </w:rPr>
        <w:t>Beperking en bestrijding van een beginnende brand, communicatie en ontruiming (BCO)</w:t>
      </w:r>
    </w:p>
    <w:p w:rsidR="00870FAF" w:rsidRPr="00870FAF" w:rsidRDefault="00870FAF" w:rsidP="00870FAF">
      <w:pPr>
        <w:spacing w:after="0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In dit onderdeel worden zowel theorie als vaardigheden geoefend en getraind:</w:t>
      </w:r>
    </w:p>
    <w:p w:rsidR="00870FAF" w:rsidRPr="00870FAF" w:rsidRDefault="00870FAF" w:rsidP="00870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>Beperking en bestrijding van een beginnende brand. In het theoriedeel komt aan de orde hoe een brand ontstaat en zich verder ontwikkelt.</w:t>
      </w:r>
    </w:p>
    <w:p w:rsidR="00870FAF" w:rsidRPr="00870FAF" w:rsidRDefault="00870FAF" w:rsidP="00870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70FAF">
        <w:rPr>
          <w:rFonts w:ascii="Arial" w:eastAsia="Times New Roman" w:hAnsi="Arial" w:cs="Arial"/>
          <w:color w:val="002060"/>
          <w:lang w:val="nl-NL" w:eastAsia="nl-NL"/>
        </w:rPr>
        <w:t xml:space="preserve">De cursisten leren op welke wijze en met welke middelen een brand kan worden geblust. 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Op het trainingscentrum blust u een echte binnenbrand met water, co2 of schuim.</w:t>
      </w:r>
    </w:p>
    <w:p w:rsidR="00F01BAA" w:rsidRPr="008B023E" w:rsidRDefault="00F01BAA" w:rsidP="00F01B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Herkennen en veilig benaderen van een beginnende brand </w:t>
      </w:r>
    </w:p>
    <w:p w:rsidR="00870FAF" w:rsidRPr="008B023E" w:rsidRDefault="00F01BAA" w:rsidP="00F01B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Verrichten van een bluspoging met een beschikbaar blusmiddel </w:t>
      </w:r>
      <w:r w:rsidR="008822F2" w:rsidRPr="008B023E">
        <w:rPr>
          <w:rFonts w:ascii="Arial" w:eastAsia="Times New Roman" w:hAnsi="Arial" w:cs="Arial"/>
          <w:color w:val="002060"/>
          <w:lang w:val="nl-NL" w:eastAsia="nl-NL"/>
        </w:rPr>
        <w:t>en w</w:t>
      </w:r>
      <w:r w:rsidR="00870FAF" w:rsidRPr="00870FAF">
        <w:rPr>
          <w:rFonts w:ascii="Arial" w:eastAsia="Times New Roman" w:hAnsi="Arial" w:cs="Arial"/>
          <w:color w:val="002060"/>
          <w:lang w:val="nl-NL" w:eastAsia="nl-NL"/>
        </w:rPr>
        <w:t xml:space="preserve">at is de rol van de tandarts(en assistentes) bij een ontruiming? Wat </w:t>
      </w:r>
      <w:r w:rsidR="00BC235E" w:rsidRPr="008B023E">
        <w:rPr>
          <w:rFonts w:ascii="Arial" w:eastAsia="Times New Roman" w:hAnsi="Arial" w:cs="Arial"/>
          <w:color w:val="002060"/>
          <w:lang w:val="nl-NL" w:eastAsia="nl-NL"/>
        </w:rPr>
        <w:t>is van belang aan preventieve maatregelen</w:t>
      </w:r>
      <w:r w:rsidR="008822F2" w:rsidRPr="008B023E">
        <w:rPr>
          <w:rFonts w:ascii="Arial" w:eastAsia="Times New Roman" w:hAnsi="Arial" w:cs="Arial"/>
          <w:color w:val="002060"/>
          <w:lang w:val="nl-NL" w:eastAsia="nl-NL"/>
        </w:rPr>
        <w:t xml:space="preserve"> op de praktijk</w:t>
      </w:r>
      <w:r w:rsidR="00BC235E" w:rsidRPr="008B023E">
        <w:rPr>
          <w:rFonts w:ascii="Arial" w:eastAsia="Times New Roman" w:hAnsi="Arial" w:cs="Arial"/>
          <w:color w:val="002060"/>
          <w:lang w:val="nl-NL" w:eastAsia="nl-NL"/>
        </w:rPr>
        <w:t xml:space="preserve"> en hoe doet u een juiste melding.</w:t>
      </w:r>
      <w:r w:rsidR="00870FAF" w:rsidRPr="00870FAF">
        <w:rPr>
          <w:rFonts w:ascii="Arial" w:eastAsia="Times New Roman" w:hAnsi="Arial" w:cs="Arial"/>
          <w:color w:val="002060"/>
          <w:lang w:val="nl-NL" w:eastAsia="nl-NL"/>
        </w:rPr>
        <w:t xml:space="preserve"> </w:t>
      </w:r>
    </w:p>
    <w:p w:rsidR="004250B5" w:rsidRPr="008B023E" w:rsidRDefault="004250B5" w:rsidP="004250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B023E">
        <w:rPr>
          <w:rFonts w:ascii="Arial" w:eastAsia="Times New Roman" w:hAnsi="Arial" w:cs="Arial"/>
          <w:color w:val="002060"/>
          <w:lang w:val="nl-NL" w:eastAsia="nl-NL"/>
        </w:rPr>
        <w:t>De training Bedrijfshulpverlening (BHV) is aangepast op de situatie in de tandheelkundige praktijk. Zowel tandartsen als medewerkers moeten voorafgaand een e-learning afronden om met voldoende basiskennis de BHV praktijkdag te kunnen volgen. Normaal duurt een basis BHV-training 2 dagen. Door het volgen van de e-learning is deze BHV-training beperkt tot 1 dag. Heeft u de BHV herhaling al gevolgd dan is instroom met de e/learning niet noodzakelijk.</w:t>
      </w:r>
    </w:p>
    <w:p w:rsidR="004250B5" w:rsidRPr="008B023E" w:rsidRDefault="004250B5" w:rsidP="004250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Kijk voor reviews op de beoordelingssite van klantenvertellen.nl </w:t>
      </w:r>
      <w:hyperlink r:id="rId5" w:history="1">
        <w:r w:rsidRPr="008B023E">
          <w:rPr>
            <w:rStyle w:val="Hyperlink"/>
            <w:rFonts w:ascii="Arial" w:eastAsia="Times New Roman" w:hAnsi="Arial" w:cs="Arial"/>
            <w:color w:val="002060"/>
            <w:lang w:val="nl-NL" w:eastAsia="nl-NL"/>
          </w:rPr>
          <w:t>https://www.klantenvertellen.nl/referenties/bhv_zuid-holland/</w:t>
        </w:r>
      </w:hyperlink>
    </w:p>
    <w:p w:rsidR="00644A45" w:rsidRDefault="004250B5" w:rsidP="008B02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  <w:r w:rsidRPr="008B023E">
        <w:rPr>
          <w:rFonts w:ascii="Arial" w:eastAsia="Times New Roman" w:hAnsi="Arial" w:cs="Arial"/>
          <w:color w:val="002060"/>
          <w:lang w:val="nl-NL" w:eastAsia="nl-NL"/>
        </w:rPr>
        <w:t xml:space="preserve">De instructies worden gegeven door professionals met een </w:t>
      </w:r>
      <w:r w:rsidR="0024532F" w:rsidRPr="008B023E">
        <w:rPr>
          <w:rFonts w:ascii="Arial" w:eastAsia="Times New Roman" w:hAnsi="Arial" w:cs="Arial"/>
          <w:color w:val="002060"/>
          <w:lang w:val="nl-NL" w:eastAsia="nl-NL"/>
        </w:rPr>
        <w:t xml:space="preserve">ambulance en brandweer </w:t>
      </w:r>
      <w:r w:rsidRPr="008B023E">
        <w:rPr>
          <w:rFonts w:ascii="Arial" w:eastAsia="Times New Roman" w:hAnsi="Arial" w:cs="Arial"/>
          <w:color w:val="002060"/>
          <w:lang w:val="nl-NL" w:eastAsia="nl-NL"/>
        </w:rPr>
        <w:t>112 achtergrond.</w:t>
      </w:r>
    </w:p>
    <w:bookmarkEnd w:id="0"/>
    <w:p w:rsidR="008B023E" w:rsidRDefault="008B023E" w:rsidP="008B023E">
      <w:pPr>
        <w:rPr>
          <w:rFonts w:ascii="Arial" w:eastAsia="Calibri" w:hAnsi="Arial" w:cs="Arial"/>
          <w:b/>
          <w:color w:val="002060"/>
          <w:lang w:val="nl-NL"/>
        </w:rPr>
      </w:pPr>
    </w:p>
    <w:p w:rsidR="008B023E" w:rsidRDefault="008B023E" w:rsidP="008B023E">
      <w:pPr>
        <w:rPr>
          <w:rFonts w:ascii="Arial" w:eastAsia="Calibri" w:hAnsi="Arial" w:cs="Arial"/>
          <w:b/>
          <w:color w:val="002060"/>
          <w:lang w:val="nl-NL"/>
        </w:rPr>
      </w:pPr>
      <w:r>
        <w:rPr>
          <w:rFonts w:ascii="Arial" w:eastAsia="Calibri" w:hAnsi="Arial" w:cs="Arial"/>
          <w:b/>
          <w:color w:val="002060"/>
          <w:lang w:val="nl-NL"/>
        </w:rPr>
        <w:t xml:space="preserve">Tijdspad en inhoud </w:t>
      </w:r>
      <w:r w:rsidRPr="008B023E">
        <w:rPr>
          <w:rFonts w:ascii="Arial" w:eastAsia="Calibri" w:hAnsi="Arial" w:cs="Arial"/>
          <w:b/>
          <w:color w:val="002060"/>
          <w:lang w:val="nl-NL"/>
        </w:rPr>
        <w:t xml:space="preserve">BHV praktijkdag </w:t>
      </w:r>
    </w:p>
    <w:p w:rsidR="008B023E" w:rsidRPr="008B023E" w:rsidRDefault="008B023E" w:rsidP="008B023E">
      <w:pPr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THEORIE EH &amp; BO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color w:val="002060"/>
          <w:lang w:val="nl-NL"/>
        </w:rPr>
        <w:t>Het theorie gedeelte wordt via een E-Learning programma aangeboden aan de cursisten.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PRAKTIJKDAG - EH &amp; BO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color w:val="002060"/>
          <w:lang w:val="nl-NL"/>
        </w:rPr>
        <w:t>De cursisten zullen in één dag de EH &amp; BO praktijkdag volgen bij BHV Zuid Holland.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INLOOP</w:t>
      </w:r>
      <w:r w:rsidRPr="008B023E">
        <w:rPr>
          <w:rFonts w:ascii="Arial" w:eastAsia="Calibri" w:hAnsi="Arial" w:cs="Arial"/>
          <w:b/>
          <w:color w:val="002060"/>
          <w:lang w:val="nl-NL"/>
        </w:rPr>
        <w:tab/>
        <w:t>08:30-08:45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 xml:space="preserve">LESPROGRAMMA BO 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TIJDSTIP</w:t>
      </w:r>
      <w:r w:rsidRPr="008B023E">
        <w:rPr>
          <w:rFonts w:ascii="Arial" w:eastAsia="Calibri" w:hAnsi="Arial" w:cs="Arial"/>
          <w:b/>
          <w:color w:val="002060"/>
          <w:lang w:val="nl-NL"/>
        </w:rPr>
        <w:tab/>
        <w:t>08:45-12:30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08.45-10.15</w:t>
      </w:r>
      <w:r w:rsidRPr="008B023E">
        <w:rPr>
          <w:rFonts w:ascii="Arial" w:eastAsia="Calibri" w:hAnsi="Arial" w:cs="Arial"/>
          <w:b/>
          <w:color w:val="002060"/>
          <w:lang w:val="nl-NL"/>
        </w:rPr>
        <w:tab/>
      </w:r>
      <w:r w:rsidRPr="008B023E">
        <w:rPr>
          <w:rFonts w:ascii="Arial" w:eastAsia="Calibri" w:hAnsi="Arial" w:cs="Arial"/>
          <w:color w:val="002060"/>
          <w:lang w:val="nl-NL"/>
        </w:rPr>
        <w:t xml:space="preserve">Ervaringen uitwisselen en dan theoriedeel brand besttijden en ontruimen. </w:t>
      </w:r>
    </w:p>
    <w:p w:rsid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10.15-10.30</w:t>
      </w:r>
      <w:r w:rsidRPr="008B023E">
        <w:rPr>
          <w:rFonts w:ascii="Arial" w:eastAsia="Calibri" w:hAnsi="Arial" w:cs="Arial"/>
          <w:color w:val="002060"/>
          <w:lang w:val="nl-NL"/>
        </w:rPr>
        <w:tab/>
        <w:t>Koffie pauze</w:t>
      </w:r>
    </w:p>
    <w:p w:rsid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10.30-12.30</w:t>
      </w:r>
      <w:r w:rsidRPr="008B023E">
        <w:rPr>
          <w:rFonts w:ascii="Arial" w:eastAsia="Calibri" w:hAnsi="Arial" w:cs="Arial"/>
          <w:color w:val="002060"/>
          <w:lang w:val="nl-NL"/>
        </w:rPr>
        <w:tab/>
        <w:t>Brand scenario met deurprocedure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color w:val="002060"/>
          <w:lang w:val="nl-NL"/>
        </w:rPr>
        <w:tab/>
      </w:r>
      <w:r w:rsidRPr="008B023E">
        <w:rPr>
          <w:rFonts w:ascii="Arial" w:eastAsia="Calibri" w:hAnsi="Arial" w:cs="Arial"/>
          <w:color w:val="002060"/>
          <w:lang w:val="nl-NL"/>
        </w:rPr>
        <w:tab/>
        <w:t>Pop in brand blusdeken</w:t>
      </w:r>
    </w:p>
    <w:p w:rsidR="008B023E" w:rsidRPr="008B023E" w:rsidRDefault="008B023E" w:rsidP="008B023E">
      <w:pPr>
        <w:spacing w:after="0"/>
        <w:ind w:left="708" w:firstLine="708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color w:val="002060"/>
          <w:lang w:val="nl-NL"/>
        </w:rPr>
        <w:t>Vaste stoffen brand water of schuim</w:t>
      </w:r>
    </w:p>
    <w:p w:rsidR="008B023E" w:rsidRPr="008B023E" w:rsidRDefault="008B023E" w:rsidP="008B023E">
      <w:pPr>
        <w:spacing w:after="0"/>
        <w:ind w:left="708" w:firstLine="708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color w:val="002060"/>
          <w:lang w:val="nl-NL"/>
        </w:rPr>
        <w:t>Electra brand met CO2</w:t>
      </w:r>
    </w:p>
    <w:p w:rsidR="008B023E" w:rsidRPr="008B023E" w:rsidRDefault="008B023E" w:rsidP="008B023E">
      <w:pPr>
        <w:spacing w:after="0"/>
        <w:ind w:left="708" w:firstLine="708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color w:val="002060"/>
          <w:lang w:val="nl-NL"/>
        </w:rPr>
        <w:t>Ontruimingsoefening in gang trainingscentrum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12.30-13.00</w:t>
      </w:r>
      <w:r w:rsidRPr="008B023E">
        <w:rPr>
          <w:rFonts w:ascii="Arial" w:eastAsia="Calibri" w:hAnsi="Arial" w:cs="Arial"/>
          <w:b/>
          <w:color w:val="002060"/>
          <w:lang w:val="nl-NL"/>
        </w:rPr>
        <w:tab/>
        <w:t xml:space="preserve">LUNCH PAUZE 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LESPROGRAMMA EH</w:t>
      </w: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TIJDSTIP</w:t>
      </w:r>
      <w:r w:rsidRPr="008B023E">
        <w:rPr>
          <w:rFonts w:ascii="Arial" w:eastAsia="Calibri" w:hAnsi="Arial" w:cs="Arial"/>
          <w:b/>
          <w:color w:val="002060"/>
          <w:lang w:val="nl-NL"/>
        </w:rPr>
        <w:tab/>
        <w:t>13.00-16.30</w:t>
      </w:r>
    </w:p>
    <w:p w:rsidR="008B023E" w:rsidRPr="008B023E" w:rsidRDefault="008B023E" w:rsidP="008B023E">
      <w:pPr>
        <w:spacing w:after="0"/>
        <w:ind w:left="1410" w:hanging="141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ind w:left="1410" w:hanging="1410"/>
        <w:rPr>
          <w:rFonts w:ascii="Arial" w:eastAsia="Calibri" w:hAnsi="Arial" w:cs="Arial"/>
          <w:color w:val="002060"/>
          <w:lang w:val="nl-NL"/>
        </w:rPr>
      </w:pPr>
      <w:r>
        <w:rPr>
          <w:rFonts w:ascii="Arial" w:eastAsia="Calibri" w:hAnsi="Arial" w:cs="Arial"/>
          <w:b/>
          <w:color w:val="002060"/>
          <w:lang w:val="nl-NL"/>
        </w:rPr>
        <w:t>13.00-13.45</w:t>
      </w:r>
      <w:r w:rsidRPr="008B023E">
        <w:rPr>
          <w:rFonts w:ascii="Arial" w:eastAsia="Calibri" w:hAnsi="Arial" w:cs="Arial"/>
          <w:b/>
          <w:color w:val="002060"/>
          <w:lang w:val="nl-NL"/>
        </w:rPr>
        <w:tab/>
      </w:r>
      <w:r w:rsidRPr="008B023E">
        <w:rPr>
          <w:rFonts w:ascii="Arial" w:eastAsia="Calibri" w:hAnsi="Arial" w:cs="Arial"/>
          <w:color w:val="002060"/>
          <w:lang w:val="nl-NL"/>
        </w:rPr>
        <w:t>Ervaringen uitwisselen en dan theoriedeel lesstof kort aanhalen. Theorie en praktijk benaderen stappenplan bij onwel slachtoffer.  Reanimatie (4 stappenplan) met AED.</w:t>
      </w:r>
    </w:p>
    <w:p w:rsidR="008B023E" w:rsidRPr="008B023E" w:rsidRDefault="008B023E" w:rsidP="008B023E">
      <w:pPr>
        <w:spacing w:after="0"/>
        <w:ind w:left="1410" w:hanging="1410"/>
        <w:rPr>
          <w:rFonts w:ascii="Arial" w:eastAsia="Calibri" w:hAnsi="Arial" w:cs="Arial"/>
          <w:color w:val="002060"/>
          <w:lang w:val="nl-NL"/>
        </w:rPr>
      </w:pPr>
      <w:r>
        <w:rPr>
          <w:rFonts w:ascii="Arial" w:eastAsia="Calibri" w:hAnsi="Arial" w:cs="Arial"/>
          <w:b/>
          <w:color w:val="002060"/>
          <w:lang w:val="nl-NL"/>
        </w:rPr>
        <w:t>13</w:t>
      </w:r>
      <w:r w:rsidRPr="008B023E">
        <w:rPr>
          <w:rFonts w:ascii="Arial" w:eastAsia="Calibri" w:hAnsi="Arial" w:cs="Arial"/>
          <w:b/>
          <w:color w:val="002060"/>
          <w:lang w:val="nl-NL"/>
        </w:rPr>
        <w:t>.</w:t>
      </w:r>
      <w:r>
        <w:rPr>
          <w:rFonts w:ascii="Arial" w:eastAsia="Calibri" w:hAnsi="Arial" w:cs="Arial"/>
          <w:b/>
          <w:color w:val="002060"/>
          <w:lang w:val="nl-NL"/>
        </w:rPr>
        <w:t>45</w:t>
      </w:r>
      <w:r w:rsidRPr="008B023E">
        <w:rPr>
          <w:rFonts w:ascii="Arial" w:eastAsia="Calibri" w:hAnsi="Arial" w:cs="Arial"/>
          <w:b/>
          <w:color w:val="002060"/>
          <w:lang w:val="nl-NL"/>
        </w:rPr>
        <w:t>-14.30</w:t>
      </w:r>
      <w:r w:rsidRPr="008B023E">
        <w:rPr>
          <w:rFonts w:ascii="Arial" w:eastAsia="Calibri" w:hAnsi="Arial" w:cs="Arial"/>
          <w:color w:val="002060"/>
          <w:lang w:val="nl-NL"/>
        </w:rPr>
        <w:tab/>
        <w:t>Scenario training met LOTUS: flauwte, suikerziekte, beroerte.</w:t>
      </w:r>
    </w:p>
    <w:p w:rsid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14.30-14.45</w:t>
      </w:r>
      <w:r w:rsidRPr="008B023E">
        <w:rPr>
          <w:rFonts w:ascii="Arial" w:eastAsia="Calibri" w:hAnsi="Arial" w:cs="Arial"/>
          <w:color w:val="002060"/>
          <w:lang w:val="nl-NL"/>
        </w:rPr>
        <w:tab/>
        <w:t>Koffie pauze</w:t>
      </w:r>
    </w:p>
    <w:p w:rsidR="008B023E" w:rsidRDefault="008B023E" w:rsidP="008B023E">
      <w:pPr>
        <w:spacing w:after="0"/>
        <w:ind w:left="1416" w:hanging="1416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ind w:left="1416" w:hanging="1416"/>
        <w:rPr>
          <w:rFonts w:ascii="Arial" w:eastAsia="Calibri" w:hAnsi="Arial" w:cs="Arial"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14.45-16.30</w:t>
      </w:r>
      <w:r w:rsidRPr="008B023E">
        <w:rPr>
          <w:rFonts w:ascii="Arial" w:eastAsia="Calibri" w:hAnsi="Arial" w:cs="Arial"/>
          <w:color w:val="002060"/>
          <w:lang w:val="nl-NL"/>
        </w:rPr>
        <w:tab/>
        <w:t>Vervolg Scenario training met LOTUS: epilepsie, hartinfarct, hersenschudding, ernstige bloeding. Met behulp van LOTUS Stabiel draaien</w:t>
      </w:r>
    </w:p>
    <w:p w:rsidR="00B702DA" w:rsidRDefault="00B702DA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  <w:r w:rsidRPr="008B023E">
        <w:rPr>
          <w:rFonts w:ascii="Arial" w:eastAsia="Calibri" w:hAnsi="Arial" w:cs="Arial"/>
          <w:b/>
          <w:color w:val="002060"/>
          <w:lang w:val="nl-NL"/>
        </w:rPr>
        <w:t>16.30-16.45</w:t>
      </w:r>
      <w:r w:rsidRPr="008B023E">
        <w:rPr>
          <w:rFonts w:ascii="Arial" w:eastAsia="Calibri" w:hAnsi="Arial" w:cs="Arial"/>
          <w:b/>
          <w:color w:val="002060"/>
          <w:lang w:val="nl-NL"/>
        </w:rPr>
        <w:tab/>
        <w:t xml:space="preserve">Evaluatie van de dag </w:t>
      </w:r>
    </w:p>
    <w:p w:rsidR="00B702DA" w:rsidRDefault="00B702DA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b/>
          <w:color w:val="002060"/>
          <w:lang w:val="nl-NL"/>
        </w:rPr>
      </w:pPr>
    </w:p>
    <w:p w:rsidR="008B023E" w:rsidRPr="008B023E" w:rsidRDefault="008B023E" w:rsidP="008B023E">
      <w:pPr>
        <w:spacing w:after="0"/>
        <w:rPr>
          <w:rFonts w:ascii="Arial" w:eastAsia="Calibri" w:hAnsi="Arial" w:cs="Arial"/>
          <w:color w:val="002060"/>
          <w:lang w:val="nl-NL"/>
        </w:rPr>
      </w:pPr>
    </w:p>
    <w:p w:rsidR="008B023E" w:rsidRPr="008B023E" w:rsidRDefault="008B023E" w:rsidP="008B02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lang w:val="nl-NL" w:eastAsia="nl-NL"/>
        </w:rPr>
      </w:pPr>
    </w:p>
    <w:sectPr w:rsidR="008B023E" w:rsidRPr="008B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6A21"/>
    <w:multiLevelType w:val="multilevel"/>
    <w:tmpl w:val="8D68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773EE"/>
    <w:multiLevelType w:val="multilevel"/>
    <w:tmpl w:val="A508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AF"/>
    <w:rsid w:val="00194868"/>
    <w:rsid w:val="0024532F"/>
    <w:rsid w:val="004250B5"/>
    <w:rsid w:val="00644A45"/>
    <w:rsid w:val="00870FAF"/>
    <w:rsid w:val="008822F2"/>
    <w:rsid w:val="008B023E"/>
    <w:rsid w:val="00B702DA"/>
    <w:rsid w:val="00BC235E"/>
    <w:rsid w:val="00F0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45C19-DA6A-4A45-9896-3D6EC9BD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7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870FA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25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lantenvertellen.nl/referenties/bhv_zuid-holla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</dc:creator>
  <cp:lastModifiedBy>BHV</cp:lastModifiedBy>
  <cp:revision>2</cp:revision>
  <dcterms:created xsi:type="dcterms:W3CDTF">2018-11-12T12:43:00Z</dcterms:created>
  <dcterms:modified xsi:type="dcterms:W3CDTF">2018-11-12T12:43:00Z</dcterms:modified>
</cp:coreProperties>
</file>